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1388745</wp:posOffset>
            </wp:positionH>
            <wp:positionV relativeFrom="paragraph">
              <wp:posOffset>18415</wp:posOffset>
            </wp:positionV>
            <wp:extent cx="774065" cy="231775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74065" cy="2317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5893435</wp:posOffset>
            </wp:positionH>
            <wp:positionV relativeFrom="paragraph">
              <wp:posOffset>12700</wp:posOffset>
            </wp:positionV>
            <wp:extent cx="1560830" cy="658495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560830" cy="6584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0" w:name="bookmark0"/>
      <w:r>
        <w:rPr>
          <w:rStyle w:val="CharStyle5"/>
          <w:b/>
          <w:bCs/>
        </w:rPr>
        <w:t>PKP POLSKIE LINIE KOLEJOWE S.A.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rStyle w:val="CharStyle3"/>
          <w:b/>
          <w:bCs/>
        </w:rPr>
        <w:t>ANKIETA KONSULTACYJNA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90" w:lineRule="auto"/>
        <w:ind w:left="360" w:right="0" w:firstLine="20"/>
        <w:jc w:val="both"/>
      </w:pPr>
      <w:r>
        <w:rPr>
          <w:rStyle w:val="CharStyle3"/>
        </w:rPr>
        <w:t xml:space="preserve">Dla projektu pn.: </w:t>
      </w:r>
      <w:r>
        <w:rPr>
          <w:rStyle w:val="CharStyle3"/>
          <w:i/>
          <w:iCs/>
        </w:rPr>
        <w:t>Budowa linii kolejowej Zegrze - Przasnysz, jako realizacja szlaku "Kolei Północnego Mazowsza" realizowanego w ramach programu uzupełniania lokalnej i regionalnej infrastruktury kolejowej - Kolej + do 2032 roku. ”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/>
        <w:ind w:left="360" w:right="0" w:firstLine="20"/>
        <w:jc w:val="both"/>
      </w:pPr>
      <w:r>
        <w:rPr>
          <w:rStyle w:val="CharStyle3"/>
          <w:i/>
          <w:iCs/>
        </w:rPr>
        <w:t>Szanowni Państwo, w związku z realizacją projektu „BUDOWA LINII KOLEJOWEJ ZEGRZE - PRZASNYSZ" oraz spotkań informacyjnych zachęcamy Państwa do wypełnienia poniższej ankiety.</w:t>
      </w:r>
    </w:p>
    <w:tbl>
      <w:tblPr>
        <w:tblOverlap w:val="never"/>
        <w:jc w:val="center"/>
        <w:tblLayout w:type="fixed"/>
      </w:tblPr>
      <w:tblGrid>
        <w:gridCol w:w="3547"/>
        <w:gridCol w:w="6547"/>
      </w:tblGrid>
      <w:tr>
        <w:trPr>
          <w:trHeight w:val="31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280" w:right="0" w:firstLine="0"/>
              <w:jc w:val="left"/>
            </w:pPr>
            <w:r>
              <w:rPr>
                <w:rStyle w:val="CharStyle11"/>
              </w:rPr>
              <w:t>Jestem mieszkanką/kańcem lub reprezentuję*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280"/>
              <w:jc w:val="left"/>
            </w:pPr>
            <w:r>
              <w:rPr>
                <w:rStyle w:val="CharStyle11"/>
              </w:rPr>
              <w:t>Mieszkanka/Mieszkaniec obszaru objętego inwestycją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280"/>
              <w:jc w:val="left"/>
            </w:pPr>
            <w:r>
              <w:rPr>
                <w:rStyle w:val="CharStyle11"/>
              </w:rPr>
              <w:t>Właściciel nieruchomości na terenie inwestycji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280"/>
              <w:jc w:val="left"/>
            </w:pPr>
            <w:r>
              <w:rPr>
                <w:rStyle w:val="CharStyle11"/>
              </w:rPr>
              <w:t>Przedsiębiorca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280"/>
              <w:jc w:val="left"/>
            </w:pPr>
            <w:r>
              <w:rPr>
                <w:rStyle w:val="CharStyle11"/>
              </w:rPr>
              <w:t>Przedstawiciel organizacji społecznej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280"/>
              <w:jc w:val="left"/>
            </w:pPr>
            <w:r>
              <w:rPr>
                <w:rStyle w:val="CharStyle11"/>
              </w:rPr>
              <w:t>Jednostka samorządu terytorialnego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leader="dot" w:pos="5766" w:val="left"/>
                <w:tab w:leader="dot" w:pos="5834" w:val="left"/>
              </w:tabs>
              <w:bidi w:val="0"/>
              <w:spacing w:before="0" w:after="240" w:line="240" w:lineRule="auto"/>
              <w:ind w:left="0" w:right="0" w:firstLine="280"/>
              <w:jc w:val="left"/>
            </w:pPr>
            <w:r>
              <w:rPr>
                <w:rStyle w:val="CharStyle11"/>
              </w:rPr>
              <w:t>Inny (jaki?): :</w:t>
              <w:tab/>
              <w:tab/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280" w:right="0" w:firstLine="0"/>
              <w:jc w:val="left"/>
            </w:pPr>
            <w:r>
              <w:rPr>
                <w:rStyle w:val="CharStyle11"/>
              </w:rPr>
              <w:t>Osoba zgłaszająca uwagi** Imię i Nazwisko, telefon, e-mail, adres korespondencyjny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4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280" w:right="0" w:firstLine="0"/>
              <w:jc w:val="left"/>
            </w:pPr>
            <w:r>
              <w:rPr>
                <w:rStyle w:val="CharStyle11"/>
              </w:rPr>
              <w:t>Dane nieruchomości** (Gmina/Obręb/Nr działki)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9"/>
          <w:i/>
          <w:iCs/>
        </w:rPr>
        <w:t>* Można zaznaczyć więcej niż jedną odpowiedź (pole obowiązkowe);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9"/>
          <w:i/>
          <w:iCs/>
        </w:rPr>
        <w:t>** Wskazane dane kontaktowe, dane nieruchomości pozwolą nam na precyzyjne ustalenie obszaru Państwa wniosku; (pole obowiązkowe);</w:t>
      </w:r>
    </w:p>
    <w:p>
      <w:pPr>
        <w:widowControl w:val="0"/>
        <w:spacing w:after="45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8" w:val="left"/>
        </w:tabs>
        <w:bidi w:val="0"/>
        <w:spacing w:before="0" w:after="340" w:line="288" w:lineRule="auto"/>
        <w:ind w:left="800" w:right="0" w:hanging="420"/>
        <w:jc w:val="both"/>
      </w:pPr>
      <w:r>
        <w:rPr>
          <w:rStyle w:val="CharStyle3"/>
        </w:rPr>
        <w:t xml:space="preserve">Czy będzie Pani/Pan lub Pani/Pana bliscy, korzystał/a/li z projektowanej linii kolejowej Zegrze -Przasnysz łączącej Przasnysz - Maków Mazowiecki - Pułtusk - Serock - Zegrze Południowe z miastem stołecznym Warszawą </w:t>
      </w:r>
      <w:r>
        <w:rPr>
          <w:rStyle w:val="CharStyle3"/>
          <w:i/>
          <w:iCs/>
        </w:rPr>
        <w:t>(proszę zaznaczyć właściwą odpowiedź)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961" w:val="left"/>
        </w:tabs>
        <w:bidi w:val="0"/>
        <w:spacing w:before="0" w:after="220"/>
        <w:ind w:left="2240" w:right="0" w:firstLine="0"/>
        <w:jc w:val="left"/>
      </w:pPr>
      <w:r>
        <w:rPr>
          <w:rStyle w:val="CharStyle3"/>
        </w:rPr>
        <w:t>TAK</w:t>
        <w:tab/>
        <w:t>NIE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8" w:val="left"/>
        </w:tabs>
        <w:bidi w:val="0"/>
        <w:spacing w:before="0" w:after="340"/>
        <w:ind w:left="720" w:right="0" w:hanging="340"/>
        <w:jc w:val="both"/>
      </w:pPr>
      <w:r>
        <w:rPr>
          <w:rStyle w:val="CharStyle3"/>
        </w:rPr>
        <w:t xml:space="preserve">Czy w Pani/Pana opinii linia kolejowa Zegrze - Przasnysz przyczyni się do rozwoju Pani/Pana miejscowości/regionu? </w:t>
      </w:r>
      <w:r>
        <w:rPr>
          <w:rStyle w:val="CharStyle3"/>
          <w:i/>
          <w:iCs/>
        </w:rPr>
        <w:t>(proszę zaznaczyć właściwą odpowiedź)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961" w:val="left"/>
        </w:tabs>
        <w:bidi w:val="0"/>
        <w:spacing w:before="0" w:after="220"/>
        <w:ind w:left="2240" w:right="0" w:firstLine="0"/>
        <w:jc w:val="left"/>
      </w:pPr>
      <w:r>
        <w:rPr>
          <w:rStyle w:val="CharStyle3"/>
        </w:rPr>
        <w:t>TAK</w:t>
        <w:tab/>
        <w:t>NIE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8" w:val="left"/>
        </w:tabs>
        <w:bidi w:val="0"/>
        <w:spacing w:before="0" w:after="340" w:line="288" w:lineRule="auto"/>
        <w:ind w:left="720" w:right="0" w:hanging="340"/>
        <w:jc w:val="both"/>
      </w:pPr>
      <w:r>
        <w:rPr>
          <w:rStyle w:val="CharStyle3"/>
        </w:rPr>
        <w:t xml:space="preserve">Czy w Pani/Pana opinii linia kolejowa Zegrze - Przasnysz ułatwi niezmotoryzowanym mieszkańcom (w tym dzieciom, młodzieży, osobom starszym dostęp do sąsiednich miejscowości, siedzib powiatów oraz Warszawy? </w:t>
      </w:r>
      <w:r>
        <w:rPr>
          <w:rStyle w:val="CharStyle3"/>
          <w:i/>
          <w:iCs/>
        </w:rPr>
        <w:t>(proszę zaznaczyć właściwą odpowiedź)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24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4872355</wp:posOffset>
                </wp:positionH>
                <wp:positionV relativeFrom="paragraph">
                  <wp:posOffset>12700</wp:posOffset>
                </wp:positionV>
                <wp:extent cx="225425" cy="1435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5425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NIE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83.65000000000003pt;margin-top:1.pt;width:17.75pt;height:11.3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NIE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TAK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8" w:val="left"/>
        </w:tabs>
        <w:bidi w:val="0"/>
        <w:spacing w:before="0" w:after="5820" w:line="288" w:lineRule="auto"/>
        <w:ind w:left="820" w:right="0" w:hanging="420"/>
        <w:jc w:val="both"/>
      </w:pPr>
      <w:r>
        <w:rPr>
          <w:rStyle w:val="CharStyle3"/>
        </w:rPr>
        <w:t>Czy widzi Pani/Pan jakieś ważne kwestie, które należy szczególnie uwzględnić przy projektowaniu linii kolejowej Zegrze-Przasnysz (np. lokalne uwarunkowania, takie jak zabudowa, środowisko, tereny rekreacyjne, potrzeby mieszkańców)?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8" w:val="left"/>
        </w:tabs>
        <w:bidi w:val="0"/>
        <w:spacing w:before="0" w:after="5480" w:line="240" w:lineRule="auto"/>
        <w:ind w:left="0" w:right="0" w:firstLine="460"/>
        <w:jc w:val="left"/>
      </w:pPr>
      <w:r>
        <w:rPr>
          <w:rStyle w:val="CharStyle3"/>
        </w:rPr>
        <w:t>Jakie dodatkowe uwagi lub sugestie chciał(a)by Pani/Pan przekazać w związku z planowaną inwestycją?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r>
        <w:rPr>
          <w:rStyle w:val="CharStyle3"/>
        </w:rPr>
        <w:t xml:space="preserve">Na stronie internetowej o adresie: </w:t>
      </w:r>
      <w:r>
        <w:rPr>
          <w:rStyle w:val="CharStyle3"/>
          <w:color w:val="0070C0"/>
          <w:u w:val="single"/>
        </w:rPr>
        <w:t xml:space="preserve">https://l </w:t>
      </w:r>
      <w:r>
        <w:rPr>
          <w:rStyle w:val="CharStyle3"/>
          <w:color w:val="0070C0"/>
          <w:u w:val="single"/>
          <w:lang w:val="en-US" w:eastAsia="en-US"/>
        </w:rPr>
        <w:t>k28.mostykatowice.com</w:t>
      </w:r>
      <w:r>
        <w:rPr>
          <w:rStyle w:val="CharStyle3"/>
          <w:color w:val="0070C0"/>
          <w:lang w:val="en-US" w:eastAsia="en-US"/>
        </w:rPr>
        <w:t xml:space="preserve"> </w:t>
      </w:r>
      <w:r>
        <w:rPr>
          <w:rStyle w:val="CharStyle3"/>
        </w:rPr>
        <w:t>za zamieszczono materiały informacyjne</w:t>
        <w:br/>
        <w:t>dotyczące planowanej inwestycji - plany sytuacyjne wraz z rozwiązaniami projektowymi.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center"/>
      </w:pPr>
      <w:r>
        <w:rPr>
          <w:rStyle w:val="CharStyle3"/>
        </w:rPr>
        <w:t>Uwagi, wnioski i zastrzeżenia zgłoszone przez Państwa zostaną przeanalizowane, a w przypadkach</w:t>
        <w:br/>
        <w:t>uzasadnionych tj. możliwych do zastosowania ze względów technicznych, prawnych i finansowych, zostaną</w:t>
        <w:br/>
        <w:t>uwzględnione na dalszym etapie realizacji projektu. PLK SA zastrzega, że zgłoszenia przekazane anonimowo nie</w:t>
        <w:br/>
        <w:t>będą weryfikowane.</w: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8" w:right="0" w:firstLine="0"/>
        <w:jc w:val="left"/>
      </w:pPr>
      <w:r>
        <w:rPr>
          <w:rStyle w:val="CharStyle9"/>
          <w:b/>
          <w:bCs/>
        </w:rPr>
        <w:t>Wypełnione oraz podpisane wnioski oraz poniższe oświadczenia należy wysyłać do dnia 23.03.2026 r.</w:t>
      </w:r>
    </w:p>
    <w:tbl>
      <w:tblPr>
        <w:tblOverlap w:val="never"/>
        <w:jc w:val="center"/>
        <w:tblLayout w:type="fixed"/>
      </w:tblPr>
      <w:tblGrid>
        <w:gridCol w:w="2798"/>
        <w:gridCol w:w="7690"/>
      </w:tblGrid>
      <w:tr>
        <w:trPr>
          <w:trHeight w:val="2741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9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na adres: Urząd Miasta i Gminy ul. Rynek 21 05-140 Serock z dopiskiem „LK28 - ankieta”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90" w:lineRule="auto"/>
              <w:ind w:left="2180" w:right="0" w:firstLine="0"/>
              <w:jc w:val="left"/>
            </w:pPr>
            <w:r>
              <w:rPr>
                <w:rStyle w:val="CharStyle11"/>
                <w:b/>
                <w:bCs/>
              </w:rPr>
              <w:t>lub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90" w:lineRule="auto"/>
              <w:ind w:left="0" w:right="0" w:firstLine="420"/>
              <w:jc w:val="left"/>
            </w:pPr>
            <w:r>
              <w:rPr>
                <w:rStyle w:val="CharStyle11"/>
                <w:b/>
                <w:bCs/>
              </w:rPr>
              <w:t>na adres mailow</w:t>
            </w:r>
            <w:r>
              <w:rPr>
                <w:rStyle w:val="CharStyle11"/>
                <w:b/>
                <w:bCs/>
                <w:u w:val="single"/>
              </w:rPr>
              <w:t xml:space="preserve">y: </w:t>
            </w:r>
            <w:r>
              <w:rPr>
                <w:rStyle w:val="CharStyle11"/>
                <w:u w:val="single"/>
              </w:rPr>
              <w:t>konsultacje(a)</w:t>
            </w:r>
            <w:r>
              <w:rPr>
                <w:rStyle w:val="CharStyle11"/>
                <w:u w:val="single"/>
              </w:rPr>
              <w:t>serock.pl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90" w:lineRule="auto"/>
              <w:ind w:left="180" w:right="0" w:firstLine="2000"/>
              <w:jc w:val="left"/>
            </w:pPr>
            <w:r>
              <w:rPr>
                <w:rStyle w:val="CharStyle11"/>
                <w:b/>
                <w:bCs/>
              </w:rPr>
              <w:t>lub złożyć osobiście w poniższych lokalizacjach:</w:t>
            </w:r>
          </w:p>
        </w:tc>
      </w:tr>
      <w:tr>
        <w:trPr>
          <w:trHeight w:val="821" w:hRule="exact"/>
        </w:trPr>
        <w:tc>
          <w:tcPr>
            <w:tcBorders>
              <w:top w:val="single" w:sz="4"/>
              <w:left w:val="single" w:sz="4"/>
            </w:tcBorders>
            <w:shd w:val="clear" w:color="auto" w:fill="DDEBF7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Gmina Pokrzywnica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rStyle w:val="CharStyle11"/>
              </w:rPr>
              <w:t>Urząd Gminy Pokrzywnica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rStyle w:val="CharStyle11"/>
              </w:rPr>
              <w:t>Aleja Jana Pawła II 1 06-121 Pokrzywnica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DDEBF7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11"/>
              </w:rPr>
              <w:t>Gmina Winnica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11"/>
              </w:rPr>
              <w:t>Urząd Gminy Winnica ul. Pułtuska 25 06-120 Winnica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DDEBF7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Gmina Pułtusk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left"/>
            </w:pPr>
            <w:r>
              <w:rPr>
                <w:rStyle w:val="CharStyle11"/>
              </w:rPr>
              <w:t>Urząd Miejski w Pułtusku Rynek 41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left"/>
            </w:pPr>
            <w:r>
              <w:rPr>
                <w:rStyle w:val="CharStyle11"/>
              </w:rPr>
              <w:t>06-100 Pułtusk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DDEBF7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Gmina Karniewo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rStyle w:val="CharStyle11"/>
              </w:rPr>
              <w:t>Urząd Gminy Karniewo ul. Pułtuska 3 06-425 Karniewo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DDEBF7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Gmina Szelków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11"/>
              </w:rPr>
              <w:t>Urząd Gminy Szelków Stary Szelków 39, 06-220 Stary Szelków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DDEBF7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Gmina Płoniawy-Bramura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rStyle w:val="CharStyle11"/>
              </w:rPr>
              <w:t>Urząd Gminy Płoniawy-Bramura Płoniawy-Bramura 83A 06-210 Płoniawy-Bramura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DDEBF7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Gmina Krasne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rStyle w:val="CharStyle11"/>
              </w:rPr>
              <w:t>Urząd Gminy Krasne ul. Adama Mickiewicza 23 06-408 Krasne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DDEBF7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1"/>
              </w:rPr>
              <w:t>Miasto Maków Mazowiecki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rStyle w:val="CharStyle11"/>
              </w:rPr>
              <w:t>Urząd Miejski Maków Mazowiecki ul. Moniuszki 6, 06-200 Maków Mazowiecki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DDEBF7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Gmina Przasnysz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1"/>
              </w:rPr>
              <w:t>Urząd Gminy Przasnysz Ul. Św. Stanisława Kostki 5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1"/>
              </w:rPr>
              <w:t>06-300 PRZASNYSZ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DDEBF7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Miasto Przasnysz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11"/>
              </w:rPr>
              <w:t>Urząd Miasta Przasnysz ul. J.Kilińskiego 2, 06-300 Przasnysz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DDEBF7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11"/>
              </w:rPr>
              <w:t>Gmina Wieliszew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rStyle w:val="CharStyle11"/>
              </w:rPr>
              <w:t>Urząd Gminy Wieliszew ul. Krzysztofa Kamila Baczyńskiego 1, 05-135 Wieliszew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DDEBF7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11"/>
              </w:rPr>
              <w:t>Gmina Nieporęt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rStyle w:val="CharStyle11"/>
              </w:rPr>
              <w:t>Urząd Gminy Nieporęt pl. Wolności 1 05-126 Nieporęt</w:t>
            </w:r>
          </w:p>
        </w:tc>
      </w:tr>
      <w:tr>
        <w:trPr>
          <w:trHeight w:val="8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DEBF7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Miasto i Gmina Serock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11"/>
              </w:rPr>
              <w:t>Urząd Miasta i Gminy w Serocku Rynek 21 05-140 Serock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OŚWIADCZENIE I KLAUZULA INFORMACYJNA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60" w:lineRule="auto"/>
        <w:ind w:left="0" w:right="0" w:firstLine="0"/>
        <w:jc w:val="left"/>
      </w:pPr>
      <w:r>
        <w:rPr>
          <w:rStyle w:val="CharStyle3"/>
        </w:rPr>
        <w:t>Oświadczam, że zapoznałem(-am) się z informacją dotyczącą przetwarzania danych osobowych.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60" w:lineRule="auto"/>
        <w:ind w:left="0" w:right="0" w:firstLine="0"/>
        <w:jc w:val="left"/>
      </w:pPr>
      <w:r>
        <w:rPr>
          <w:rStyle w:val="CharStyle3"/>
        </w:rPr>
        <w:t>Informacja o przetwarzaniu danych osobowych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60" w:lineRule="auto"/>
        <w:ind w:left="0" w:right="0" w:firstLine="0"/>
        <w:jc w:val="left"/>
      </w:pPr>
      <w:r>
        <w:rPr>
          <w:rStyle w:val="CharStyle3"/>
        </w:rPr>
        <w:t xml:space="preserve">Zgodnie z art. 13 Rozporządzenia Parlamentu Europejskiego i Rady (UE) 2016/679 (RODO) informujemy, że: Administratorem danych osobowych jest Miasto i Gmina Serock z siedzibą przy ul. Rynek 21, 05-140 Serock. Administrator wyznaczył Inspektora Ochrony Danych, z którym można kontaktować się: e-mail: </w:t>
      </w:r>
      <w:r>
        <w:fldChar w:fldCharType="begin"/>
      </w:r>
      <w:r>
        <w:rPr/>
        <w:instrText> HYPERLINK "mailto:iod@serock.pl" </w:instrText>
      </w:r>
      <w:r>
        <w:fldChar w:fldCharType="separate"/>
      </w:r>
      <w:r>
        <w:rPr>
          <w:rStyle w:val="CharStyle3"/>
          <w:color w:val="467886"/>
          <w:u w:val="single"/>
          <w:lang w:val="en-US" w:eastAsia="en-US"/>
        </w:rPr>
        <w:t>iod@serock.pl</w:t>
      </w:r>
      <w:r>
        <w:fldChar w:fldCharType="end"/>
      </w:r>
      <w:r>
        <w:rPr>
          <w:rStyle w:val="CharStyle3"/>
          <w:color w:val="467886"/>
          <w:u w:val="single"/>
          <w:lang w:val="en-US" w:eastAsia="en-US"/>
        </w:rPr>
        <w:t xml:space="preserve"> </w:t>
      </w:r>
      <w:r>
        <w:rPr>
          <w:rStyle w:val="CharStyle3"/>
        </w:rPr>
        <w:t>lub pisemnie na adres siedziby Administratora.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60" w:lineRule="auto"/>
        <w:ind w:left="0" w:right="0" w:firstLine="0"/>
        <w:jc w:val="left"/>
      </w:pPr>
      <w:r>
        <w:rPr>
          <w:rStyle w:val="CharStyle3"/>
        </w:rPr>
        <w:t>Dane osobowe będą przetwarzane w celu przeprowadzenia konsultacji społecznych oraz rozpatrzenia zgłoszonych uwag i wniosków dotyczących projektu pn. „Budowa linii kolejowej Zegrze - Przasnysz".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60" w:lineRule="auto"/>
        <w:ind w:left="0" w:right="0" w:firstLine="0"/>
        <w:jc w:val="left"/>
      </w:pPr>
      <w:r>
        <w:rPr>
          <w:rStyle w:val="CharStyle3"/>
        </w:rPr>
        <w:t>Podstawą prawną przetwarzania danych jest art. 6 ust. 1 lit. e RODO, tj. przetwarzanie niezbędne do wykonania zadania realizowanego w interesie publicznym przez administratora, w związku z prowadzeniem konsultacji społecznych dotyczących planowanej inwestycji publicznej.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60" w:lineRule="auto"/>
        <w:ind w:left="0" w:right="0" w:firstLine="0"/>
        <w:jc w:val="left"/>
      </w:pPr>
      <w:r>
        <w:rPr>
          <w:rStyle w:val="CharStyle3"/>
        </w:rPr>
        <w:t>Podanie danych jest dobrowolne, jednak niezbędne do rozpatrzenia zgłoszonych uwag lub wniosków. Zgłoszenia anonimowe nie będą rozpatrywane.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53" w:lineRule="auto"/>
        <w:ind w:left="0" w:right="0" w:firstLine="0"/>
        <w:jc w:val="left"/>
      </w:pPr>
      <w:r>
        <w:rPr>
          <w:rStyle w:val="CharStyle3"/>
        </w:rPr>
        <w:t>Odbiorcami danych mogą być podmioty uczestniczące w przygotowaniu i realizacji inwestycji, w szczególności podmioty świadczące usługi doradcze, projektowe lub analityczne na rzecz Administratora, na podstawie zawartych umów oraz podmioty uprawnione na podstawie przepisów prawa.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46" w:lineRule="auto"/>
        <w:ind w:left="0" w:right="0" w:firstLine="0"/>
        <w:jc w:val="left"/>
      </w:pPr>
      <w:r>
        <w:rPr>
          <w:rStyle w:val="CharStyle3"/>
        </w:rPr>
        <w:t>Dane osobowe będą przechowywane przez okres niezbędny do realizacji konsultacji oraz archiwizacji dokumentacji zgodnie z przepisami o archiwizacji dokumentacji urzędowej.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left"/>
      </w:pPr>
      <w:r>
        <w:rPr>
          <w:rStyle w:val="CharStyle3"/>
        </w:rPr>
        <w:t>Osobie, której dane dotyczą, przysługuje prawo: dostępu do danych, ich sprostowania, ograniczenia przetwarzania, wniesienia sprzeciwu wobec przetwarzania.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50" w:lineRule="auto"/>
        <w:ind w:left="0" w:right="0" w:firstLine="0"/>
        <w:jc w:val="left"/>
      </w:pPr>
      <w:r>
        <w:rPr>
          <w:rStyle w:val="CharStyle3"/>
        </w:rPr>
        <w:t>Przysługuje również prawo wniesienia skargi do Prezesa Urzędu Ochrony Danych Osobowych.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360" w:lineRule="auto"/>
        <w:ind w:left="0" w:right="0" w:firstLine="0"/>
        <w:jc w:val="left"/>
      </w:pPr>
      <w:r>
        <w:rPr>
          <w:rStyle w:val="CharStyle3"/>
        </w:rPr>
        <w:t>Dane osobowe nie będą podlegały zautomatyzowanemu podejmowaniu decyzji ani profilowaniu.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Data i czytelny podpis</w:t>
      </w:r>
    </w:p>
    <w:sectPr>
      <w:footnotePr>
        <w:pos w:val="pageBottom"/>
        <w:numFmt w:val="decimal"/>
        <w:numRestart w:val="continuous"/>
      </w:footnotePr>
      <w:pgSz w:w="11900" w:h="16840"/>
      <w:pgMar w:top="496" w:right="711" w:bottom="1537" w:left="701" w:header="68" w:footer="110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Nagłówek #1_"/>
    <w:basedOn w:val="DefaultParagraphFont"/>
    <w:link w:val="Style4"/>
    <w:rPr>
      <w:rFonts w:ascii="Calibri" w:eastAsia="Calibri" w:hAnsi="Calibri" w:cs="Calibri"/>
      <w:b/>
      <w:bCs/>
      <w:i w:val="0"/>
      <w:iCs w:val="0"/>
      <w:smallCaps w:val="0"/>
      <w:strike w:val="0"/>
      <w:color w:val="113D64"/>
      <w:w w:val="100"/>
      <w:sz w:val="26"/>
      <w:szCs w:val="26"/>
      <w:u w:val="none"/>
    </w:rPr>
  </w:style>
  <w:style w:type="character" w:customStyle="1" w:styleId="CharStyle9">
    <w:name w:val="Podpis tabeli_"/>
    <w:basedOn w:val="DefaultParagraphFont"/>
    <w:link w:val="Style8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1">
    <w:name w:val="Inne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after="300"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Nagłówek #1"/>
    <w:basedOn w:val="Normal"/>
    <w:link w:val="CharStyle5"/>
    <w:pPr>
      <w:widowControl w:val="0"/>
      <w:shd w:val="clear" w:color="auto" w:fill="auto"/>
      <w:spacing w:after="400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color w:val="113D64"/>
      <w:w w:val="100"/>
      <w:sz w:val="26"/>
      <w:szCs w:val="26"/>
      <w:u w:val="none"/>
    </w:rPr>
  </w:style>
  <w:style w:type="paragraph" w:customStyle="1" w:styleId="Style8">
    <w:name w:val="Podpis tabeli"/>
    <w:basedOn w:val="Normal"/>
    <w:link w:val="CharStyle9"/>
    <w:pPr>
      <w:widowControl w:val="0"/>
      <w:shd w:val="clear" w:color="auto" w:fill="auto"/>
      <w:spacing w:line="295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Style10">
    <w:name w:val="Inne"/>
    <w:basedOn w:val="Normal"/>
    <w:link w:val="CharStyle11"/>
    <w:pPr>
      <w:widowControl w:val="0"/>
      <w:shd w:val="clear" w:color="auto" w:fill="auto"/>
      <w:spacing w:after="300"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request.pdf</dc:title>
  <dc:subject/>
  <dc:creator>D.Pak1</dc:creator>
  <cp:keywords/>
</cp:coreProperties>
</file>